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DD4" w:rsidRPr="00524DD4" w:rsidRDefault="00524DD4">
      <w:pPr>
        <w:rPr>
          <w:rFonts w:cstheme="minorHAnsi"/>
          <w:color w:val="000000"/>
          <w:sz w:val="24"/>
          <w:shd w:val="clear" w:color="auto" w:fill="FFFFFF"/>
        </w:rPr>
      </w:pPr>
      <w:r>
        <w:rPr>
          <w:rFonts w:cstheme="minorHAnsi"/>
          <w:color w:val="000000"/>
          <w:sz w:val="24"/>
          <w:shd w:val="clear" w:color="auto" w:fill="FFFFFF"/>
        </w:rPr>
        <w:t xml:space="preserve">Career Opportunities at </w:t>
      </w:r>
      <w:r w:rsidRPr="00524DD4">
        <w:rPr>
          <w:rFonts w:cstheme="minorHAnsi"/>
          <w:color w:val="000000"/>
          <w:sz w:val="24"/>
          <w:shd w:val="clear" w:color="auto" w:fill="FFFFFF"/>
        </w:rPr>
        <w:t>Agriculture, Fisheries and Forestry</w:t>
      </w:r>
      <w:r>
        <w:rPr>
          <w:rFonts w:cstheme="minorHAnsi"/>
          <w:color w:val="000000"/>
          <w:sz w:val="24"/>
          <w:shd w:val="clear" w:color="auto" w:fill="FFFFFF"/>
        </w:rPr>
        <w:t xml:space="preserve"> - Transcript</w:t>
      </w:r>
    </w:p>
    <w:p w:rsidR="00C5575A" w:rsidRPr="00524DD4" w:rsidRDefault="00524DD4">
      <w:pPr>
        <w:rPr>
          <w:rFonts w:cstheme="minorHAnsi"/>
          <w:sz w:val="24"/>
        </w:rPr>
      </w:pPr>
      <w:r w:rsidRPr="00524DD4">
        <w:rPr>
          <w:rFonts w:cstheme="minorHAnsi"/>
          <w:color w:val="000000"/>
          <w:sz w:val="24"/>
          <w:shd w:val="clear" w:color="auto" w:fill="FFFFFF"/>
        </w:rPr>
        <w:t xml:space="preserve">I've always loved food and been interested in where it comes from. And our department has so many touch points with the food industry. </w:t>
      </w:r>
      <w:bookmarkStart w:id="0" w:name="_GoBack"/>
      <w:bookmarkEnd w:id="0"/>
      <w:r w:rsidRPr="00524DD4">
        <w:rPr>
          <w:rFonts w:cstheme="minorHAnsi"/>
          <w:color w:val="000000"/>
          <w:sz w:val="24"/>
          <w:shd w:val="clear" w:color="auto" w:fill="FFFFFF"/>
        </w:rPr>
        <w:t>I also wanted my work to actually make a difference to those around me, which is why I decided to become a public servant. I'd say if you're passionate about maintaining and protecting Australia's agricultural industry, then the Department of Agriculture, Fisheries and Forestry is a great place to start your career. I've had the opportunity to meet lots of new people, travel and work on interesting topics that provide benefit to Australians and our mob. We have such interesting people working here who truly care about what they do. The department makes space for you to explore and to undertake new projects of interest. I love my job. I'm constantly learning about all the work our department is doing to help farmers and industries across Australia and how we all contribute to one DAFF. If you're thinking about joining DAFF through one of our entry pathways, you should definitely do it. The grad program opens so many new doors. You just have to take a step through it.</w:t>
      </w:r>
    </w:p>
    <w:sectPr w:rsidR="00C5575A" w:rsidRPr="00524D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DD4"/>
    <w:rsid w:val="003B344C"/>
    <w:rsid w:val="00524DD4"/>
    <w:rsid w:val="00AF59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FEC27"/>
  <w15:chartTrackingRefBased/>
  <w15:docId w15:val="{4E42CDED-111E-42A9-9140-91711132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177</Words>
  <Characters>1012</Characters>
  <Application>Microsoft Office Word</Application>
  <DocSecurity>0</DocSecurity>
  <Lines>8</Lines>
  <Paragraphs>2</Paragraphs>
  <ScaleCrop>false</ScaleCrop>
  <Company>Department of the Prime Minister and Cabinet</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Rucinski-Stanek, Adam</dc:creator>
  <cp:keywords/>
  <dc:description/>
  <cp:lastModifiedBy>Rucinski-Stanek, Adam</cp:lastModifiedBy>
  <cp:revision>1</cp:revision>
  <dcterms:created xsi:type="dcterms:W3CDTF">2025-02-27T17:13:00Z</dcterms:created>
  <dcterms:modified xsi:type="dcterms:W3CDTF">2025-02-27T17:19:00Z</dcterms:modified>
</cp:coreProperties>
</file>